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96" w:rsidRPr="00847CB2" w:rsidRDefault="00297D31" w:rsidP="00211A0A">
      <w:pPr>
        <w:ind w:firstLine="0"/>
        <w:jc w:val="center"/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bookmarkStart w:id="0" w:name="_GoBack"/>
      <w:bookmarkEnd w:id="0"/>
      <w:r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Grade </w:t>
      </w:r>
      <w:r w:rsidR="00DE3B36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9</w:t>
      </w:r>
      <w:r w:rsidR="00211A0A" w:rsidRPr="00847CB2">
        <w:rPr>
          <w:rFonts w:ascii="Berlin Sans FB Demi" w:hAnsi="Berlin Sans FB Demi"/>
          <w:sz w:val="4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 Curriculum Key Topics</w:t>
      </w:r>
    </w:p>
    <w:p w:rsidR="00AF1A8C" w:rsidRDefault="00BE3539" w:rsidP="00211A0A">
      <w:pPr>
        <w:ind w:firstLine="0"/>
        <w:jc w:val="center"/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AF00C" wp14:editId="55E7B53B">
                <wp:simplePos x="0" y="0"/>
                <wp:positionH relativeFrom="column">
                  <wp:posOffset>3529914</wp:posOffset>
                </wp:positionH>
                <wp:positionV relativeFrom="paragraph">
                  <wp:posOffset>112189</wp:posOffset>
                </wp:positionV>
                <wp:extent cx="3468370" cy="3426941"/>
                <wp:effectExtent l="76200" t="38100" r="74930" b="9779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8370" cy="342694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023529" w:rsidP="00023529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</w:t>
                            </w:r>
                          </w:p>
                          <w:p w:rsidR="00DD75DB" w:rsidRDefault="0013616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Cultural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perspectives of First Peoples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for </w:t>
                            </w:r>
                            <w:r w:rsidR="00DD75DB" w:rsidRPr="00DD75D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locating, measuring, and numbering </w:t>
                            </w:r>
                          </w:p>
                          <w:p w:rsid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Numerica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 and spatial reasoning, logic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Patterns</w:t>
                            </w: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to solve puzzles and games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Exponents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Operations with polynomials, of degree less than or equal to two </w:t>
                            </w:r>
                          </w:p>
                          <w:p w:rsid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Types of income </w:t>
                            </w:r>
                          </w:p>
                          <w:p w:rsid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Operations with rational numbers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Two-variable linear relations, using graphing, interpolation, and extrapolation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Multi-step one-variable linear equations, including distribution and rational coefficients, constants, and solutions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Probability and statistics in society     </w:t>
                            </w:r>
                          </w:p>
                          <w:p w:rsidR="006D2F05" w:rsidRPr="00412BCA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</w:t>
                            </w: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imple budgets and transactions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AF00C" id="Rounded Rectangle 4" o:spid="_x0000_s1026" style="position:absolute;left:0;text-align:left;margin-left:277.95pt;margin-top:8.85pt;width:273.1pt;height:26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OpuAIAAOcFAAAOAAAAZHJzL2Uyb0RvYy54bWysVFtP2zAUfp+0/2D5faRNU1oqUlSBmCYx&#10;QMDEs+vYbSTHx7PdJt2v37FzoWVIk6a9JOd+fL5zubxqKkX2wroSdE7HZyNKhOZQlHqT0x8vt1/m&#10;lDjPdMEUaJHTg3D0avn502VtFiKFLahCWIJBtFvUJqdb780iSRzfioq5MzBCo1KCrZhH1m6SwrIa&#10;o1cqSUej86QGWxgLXDiH0ptWSZcxvpSC+wcpnfBE5RTf5uPXxu86fJPlJVtsLDPbknfPYP/wioqV&#10;GpMOoW6YZ2Rnyz9CVSW34ED6Mw5VAlKWXMQasJrx6F01z1tmRKwFwXFmgMn9v7D8fv9oSVnkNKNE&#10;swpb9AQ7XYiCPCF4TG+UIFmAqTZugdbP5tF2nEMy1NxIW4U/VkOaCO1hgFY0nnAUTrLz+WSGHeCo&#10;m2Tp+UU2DlGTN3djnf8qoCKByKkNzwhviLiy/Z3zrX1vF1I6UGVxWyoVmTA04lpZsmfY7vWmz3Bi&#10;pTSpc5rOp7NpjHyijHP3FsI342ijdtV3KNqws+lo1M0NinG6WnHai7GiIUqs7ygB6pRGYcCyRS9S&#10;/qBEKEDpJyGxGYhXm3cI1OZgnAvtJx1u0Tq4Sax/cJy0RZ1CcerY2QdXEVdkcE7/7jx4xMyg/eBc&#10;lRrsRwGU7xshW/segbbuAIFv1k03VWsoDjiSFtpddYbfljgQd8z5R2ZxOXGI8OD4B/xIBdhL6ChK&#10;tmB/fSQP9rgzqKWkxmXPqfu5Y1ZQor5p3KaLcZaF6xCZbDpLkbHHmvWxRu+qa8ABG+NpMzySwd6r&#10;npQWqle8S6uQFVVMc8ydU+5tz1z79gjhZeNitYpmeBEM83f62fB+AMKsvzSvzJpuKzwu1D30h4Et&#10;3u1Faxtao2G18yDLuDQB4hbXDnq8JnE2u8sXztUxH63e7vPyNwAAAP//AwBQSwMEFAAGAAgAAAAh&#10;AMgQ4GfeAAAACwEAAA8AAABkcnMvZG93bnJldi54bWxMj0FPhDAQhe8m/odmTLwYt2Ujy4qUjZp4&#10;24urB4+FjlChU6RdwH9vOelx8r28901xWGzPJhy9cSQh2QhgSLXThhoJ728vt3tgPijSqneEEn7Q&#10;w6G8vChUrt1MrzidQsNiCflcSWhDGHLOfd2iVX7jBqTIPt1oVYjn2HA9qjmW255vhdhxqwzFhVYN&#10;+Nxi3Z3OVoKZu7QST3zfmebme9rNx4+v7Cjl9dXy+AAs4BL+wrDqR3Uoo1PlzqQ96yWkaXofoxFk&#10;GbA1kIhtAqxaUXYHvCz4/x/KXwAAAP//AwBQSwECLQAUAAYACAAAACEAtoM4kv4AAADhAQAAEwAA&#10;AAAAAAAAAAAAAAAAAAAAW0NvbnRlbnRfVHlwZXNdLnhtbFBLAQItABQABgAIAAAAIQA4/SH/1gAA&#10;AJQBAAALAAAAAAAAAAAAAAAAAC8BAABfcmVscy8ucmVsc1BLAQItABQABgAIAAAAIQCsaBOpuAIA&#10;AOcFAAAOAAAAAAAAAAAAAAAAAC4CAABkcnMvZTJvRG9jLnhtbFBLAQItABQABgAIAAAAIQDIEOBn&#10;3gAAAAsBAAAPAAAAAAAAAAAAAAAAABIFAABkcnMvZG93bnJldi54bWxQSwUGAAAAAAQABADzAAAA&#10;HQYAAAAA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023529" w:rsidP="00023529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Math</w:t>
                      </w:r>
                    </w:p>
                    <w:p w:rsidR="00DD75DB" w:rsidRDefault="0013616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Cultural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perspectives of First Peoples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for </w:t>
                      </w:r>
                      <w:r w:rsidR="00DD75DB" w:rsidRPr="00DD75D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locating, measuring, and numbering </w:t>
                      </w:r>
                    </w:p>
                    <w:p w:rsid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Numerica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 and spatial reasoning, logic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Patterns</w:t>
                      </w: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to solve puzzles and games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Exponents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Operations with polynomials, of degree less than or equal to two </w:t>
                      </w:r>
                    </w:p>
                    <w:p w:rsid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Types of income </w:t>
                      </w:r>
                    </w:p>
                    <w:p w:rsid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Operations with rational numbers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Two-variable linear relations, using graphing, interpolation, and extrapolation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Multi-step one-variable linear equations, including distribution and rational coefficients, constants, and solutions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Probability and statistics in society     </w:t>
                      </w:r>
                    </w:p>
                    <w:p w:rsidR="006D2F05" w:rsidRPr="00412BCA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</w:t>
                      </w: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imple budgets and transactions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3DD83E" wp14:editId="739D9ADC">
                <wp:simplePos x="0" y="0"/>
                <wp:positionH relativeFrom="column">
                  <wp:posOffset>-127686</wp:posOffset>
                </wp:positionH>
                <wp:positionV relativeFrom="paragraph">
                  <wp:posOffset>120427</wp:posOffset>
                </wp:positionV>
                <wp:extent cx="3773170" cy="2660822"/>
                <wp:effectExtent l="57150" t="38100" r="5588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3170" cy="26608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3B8D" w:rsidRPr="00483B8D" w:rsidRDefault="00483B8D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83B8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Language Arts</w:t>
                            </w:r>
                          </w:p>
                          <w:p w:rsidR="009641F9" w:rsidRPr="00C323C2" w:rsidRDefault="009641F9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Assess and 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edit writing</w:t>
                            </w:r>
                          </w:p>
                          <w:p w:rsidR="00640290" w:rsidRDefault="00640290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Language </w:t>
                            </w:r>
                            <w:r w:rsidRPr="00640290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constructs personal, social, cultural identity</w:t>
                            </w:r>
                          </w:p>
                          <w:p w:rsidR="009641F9" w:rsidRDefault="009641F9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9641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Access information and ideas and evaluate their relevance, accuracy, and reliability</w:t>
                            </w:r>
                          </w:p>
                          <w:p w:rsidR="00C323C2" w:rsidRPr="00C323C2" w:rsidRDefault="00C323C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Literary elements</w:t>
                            </w:r>
                            <w:r w:rsidR="009641F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, techniques</w:t>
                            </w: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devices</w:t>
                            </w:r>
                          </w:p>
                          <w:p w:rsidR="00DE3B36" w:rsidRDefault="00DE3B36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3B36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Develop an awareness of the diversity within and across First Peoples’</w:t>
                            </w:r>
                            <w:r w:rsidRPr="00BF606C">
                              <w:rPr>
                                <w:rFonts w:ascii="Garamond" w:hAnsi="Garamond"/>
                                <w:szCs w:val="24"/>
                              </w:rPr>
                              <w:t xml:space="preserve"> societies represented in texts</w:t>
                            </w:r>
                            <w:r w:rsidRPr="00C323C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DE3B36" w:rsidRDefault="00DE3B36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Rhetorical devices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C323C2" w:rsidRDefault="006B1203" w:rsidP="009641F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Presentation techniques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Connotations and denotation</w:t>
                            </w:r>
                          </w:p>
                          <w:p w:rsidR="009641F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Language change over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3DD83E" id="Rounded Rectangle 3" o:spid="_x0000_s1027" style="position:absolute;left:0;text-align:left;margin-left:-10.05pt;margin-top:9.5pt;width:297.1pt;height:20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9mPuwIAAO4FAAAOAAAAZHJzL2Uyb0RvYy54bWysVNtqGzEQfS/0H4Tem704jlOTdTAJKYW0&#10;CUlKnmWtZC9oNaoke9f9+o60F9tpoFD6sivN5YzmzOXquq0V2QnrKtAFzc5SSoTmUFZ6XdAfL3ef&#10;LilxnumSKdCioHvh6PXi44erxsxFDhtQpbAEQbSbN6agG+/NPEkc34iauTMwQqNSgq2Zx6tdJ6Vl&#10;DaLXKsnT9CJpwJbGAhfOofS2U9JFxJdScP8gpROeqILi23z82vhdhW+yuGLztWVmU/H+GewfXlGz&#10;SmPQEeqWeUa2tvoDqq64BQfSn3GoE5Cy4iLmgNlk6ZtsnjfMiJgLkuPMSJP7f7D8++7Rkqos6IQS&#10;zWos0RNsdSlK8oTkMb1WgkwCTY1xc7R+No+2vzk8hpxbaevwx2xIG6ndj9SK1hOOwslsNslmWAGO&#10;uvziIr3M84CaHNyNdf6LgJqEQ0FteEZ4Q+SV7e6d7+wHuxDSgarKu0qpeAlNI26UJTuG5V6tsz7C&#10;iZXSpMEnXE5n04h8oox9d4DwbRZt1Lb+BmUHO5umad83KMbu6sT5IMaMRpSY31EA1CmNwsBlx148&#10;+b0SIQGln4TEYiBfXdwRqIvBOBfax2pEJLQObhLzHx0nXVKnVJw69vbBVcQRGZ3zvzuPHjEyaD86&#10;15UG+x6A8kMhZGc/MNDlHSjw7aqNXRgtg2QF5R4700I3ss7wuwr74p45/8gszij2Eu4d/4AfqQBL&#10;Cv2Jkg3YX+/Jgz2ODmopaXDmC+p+bpkVlKivGofqc3Z+HpZEvJxPZzle7LFmdazR2/oGsM8y3HCG&#10;x2Ow92o4Sgv1K66nZYiKKqY5xi4o93a43PhuF+GC42K5jGa4GAzz9/rZ8KEPQsu/tK/Mmn44PM7V&#10;dxj2A5u/GY/ONlRIw3LrQVZxdg689hXApRJbtF+AYWsd36PVYU0vfgMAAP//AwBQSwMEFAAGAAgA&#10;AAAhANY3qDffAAAACgEAAA8AAABkcnMvZG93bnJldi54bWxMj81OwzAQhO9IvIO1SFxQa7f0J4Q4&#10;FSBx64XCgaMTL0lIvA6xm4S3ZznBcWc+zc5kh9l1YsQhNJ40rJYKBFLpbUOVhrfX50UCIkRD1nSe&#10;UMM3BjjklxeZSa2f6AXHU6wEh1BIjYY6xj6VMpQ1OhOWvkdi78MPzkQ+h0rawUwc7jq5VmonnWmI&#10;P9Smx6cay/Z0dhqaqd0W6lEmbVPdfI276fj+uT9qfX01P9yDiDjHPxh+63N1yLlT4c9kg+g0LNZq&#10;xSgbd7yJge1+w0KhYXObKJB5Jv9PyH8AAAD//wMAUEsBAi0AFAAGAAgAAAAhALaDOJL+AAAA4QEA&#10;ABMAAAAAAAAAAAAAAAAAAAAAAFtDb250ZW50X1R5cGVzXS54bWxQSwECLQAUAAYACAAAACEAOP0h&#10;/9YAAACUAQAACwAAAAAAAAAAAAAAAAAvAQAAX3JlbHMvLnJlbHNQSwECLQAUAAYACAAAACEApkPZ&#10;j7sCAADuBQAADgAAAAAAAAAAAAAAAAAuAgAAZHJzL2Uyb0RvYy54bWxQSwECLQAUAAYACAAAACEA&#10;1jeoN98AAAAKAQAADwAAAAAAAAAAAAAAAAAVBQAAZHJzL2Rvd25yZXYueG1sUEsFBgAAAAAEAAQA&#10;8wAAACE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483B8D" w:rsidRPr="00483B8D" w:rsidRDefault="00483B8D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83B8D">
                        <w:rPr>
                          <w:b/>
                          <w:color w:val="000000" w:themeColor="text1"/>
                          <w:sz w:val="28"/>
                        </w:rPr>
                        <w:t>Language Arts</w:t>
                      </w:r>
                    </w:p>
                    <w:p w:rsidR="009641F9" w:rsidRPr="00C323C2" w:rsidRDefault="009641F9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Assess and 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edit writing</w:t>
                      </w:r>
                    </w:p>
                    <w:p w:rsidR="00640290" w:rsidRDefault="00640290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Language </w:t>
                      </w:r>
                      <w:r w:rsidRPr="00640290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constructs personal, social, cultural identity</w:t>
                      </w:r>
                    </w:p>
                    <w:p w:rsidR="009641F9" w:rsidRDefault="009641F9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9641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Access information and ideas and evaluate their relevance, accuracy, and reliability</w:t>
                      </w:r>
                    </w:p>
                    <w:p w:rsidR="00C323C2" w:rsidRPr="00C323C2" w:rsidRDefault="00C323C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Literary elements</w:t>
                      </w:r>
                      <w:r w:rsidR="009641F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, techniques</w:t>
                      </w: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devices</w:t>
                      </w:r>
                    </w:p>
                    <w:p w:rsidR="00DE3B36" w:rsidRDefault="00DE3B36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3B36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Develop an awareness of the diversity within and across First Peoples’</w:t>
                      </w:r>
                      <w:r w:rsidRPr="00BF606C">
                        <w:rPr>
                          <w:rFonts w:ascii="Garamond" w:hAnsi="Garamond"/>
                          <w:szCs w:val="24"/>
                        </w:rPr>
                        <w:t xml:space="preserve"> societies represented in texts</w:t>
                      </w:r>
                      <w:r w:rsidRPr="00C323C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DE3B36" w:rsidRDefault="00DE3B36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Rhetorical devices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C323C2" w:rsidRDefault="006B1203" w:rsidP="009641F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Presentation techniques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Connotations and denotation</w:t>
                      </w:r>
                    </w:p>
                    <w:p w:rsidR="009641F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Language change over time</w:t>
                      </w:r>
                    </w:p>
                  </w:txbxContent>
                </v:textbox>
              </v:roundrect>
            </w:pict>
          </mc:Fallback>
        </mc:AlternateContent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  <w:r w:rsidR="00AF1A8C">
        <w:rPr>
          <w:rFonts w:ascii="Berlin Sans FB Demi" w:hAnsi="Berlin Sans FB Demi"/>
          <w:sz w:val="28"/>
        </w:rPr>
        <w:tab/>
      </w:r>
    </w:p>
    <w:p w:rsidR="00AF1A8C" w:rsidRDefault="00A25C5C">
      <w:pPr>
        <w:rPr>
          <w:rFonts w:ascii="Berlin Sans FB Demi" w:hAnsi="Berlin Sans FB Demi"/>
          <w:sz w:val="28"/>
        </w:rPr>
      </w:pP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6629F" wp14:editId="4C924A26">
                <wp:simplePos x="0" y="0"/>
                <wp:positionH relativeFrom="column">
                  <wp:posOffset>3499485</wp:posOffset>
                </wp:positionH>
                <wp:positionV relativeFrom="paragraph">
                  <wp:posOffset>6705600</wp:posOffset>
                </wp:positionV>
                <wp:extent cx="3499485" cy="1818640"/>
                <wp:effectExtent l="76200" t="38100" r="81915" b="8636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485" cy="18186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6D53" w:rsidRPr="00483B8D" w:rsidRDefault="00975DEE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Career Education</w:t>
                            </w:r>
                          </w:p>
                          <w:p w:rsidR="00F46B8B" w:rsidRPr="00F46B8B" w:rsidRDefault="00136161" w:rsidP="00F46B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Connect interests with</w:t>
                            </w:r>
                            <w:r w:rsid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possible career paths</w:t>
                            </w:r>
                          </w:p>
                          <w:p w:rsidR="00A365C5" w:rsidRPr="00A365C5" w:rsidRDefault="00A365C5" w:rsidP="00A365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A365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Recognize the impact of personal public identity in the world of work</w:t>
                            </w:r>
                          </w:p>
                          <w:p w:rsidR="0067547B" w:rsidRPr="0067547B" w:rsidRDefault="00136161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Goal-setting</w:t>
                            </w:r>
                          </w:p>
                          <w:p w:rsidR="00376D53" w:rsidRDefault="00A25C5C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Responsibility to contribute to community and world</w:t>
                            </w:r>
                          </w:p>
                          <w:p w:rsidR="005F6111" w:rsidRPr="00C73946" w:rsidRDefault="00A25C5C" w:rsidP="006754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Career research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6629F" id="Rounded Rectangle 8" o:spid="_x0000_s1028" style="position:absolute;left:0;text-align:left;margin-left:275.55pt;margin-top:528pt;width:275.55pt;height:14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0bvAIAAO4FAAAOAAAAZHJzL2Uyb0RvYy54bWysVFtP2zAUfp+0/2D5faQJLZSKFFUgpkkM&#10;EDDx7Dp2G8n28Wy3Sffrd+xcuAxp0rSXxOd+zncu5xetVmQvnK/BlDQ/mlAiDIeqNpuS/ni6/jKn&#10;xAdmKqbAiJIehKcXy8+fzhu7EAVsQVXCEXRi/KKxJd2GYBdZ5vlWaOaPwAqDQglOs4Ck22SVYw16&#10;1yorJpOTrAFXWQdceI/cq05Il8m/lIKHOym9CESVFHML6evSdx2/2fKcLTaO2W3N+zTYP2ShWW0w&#10;6OjqigVGdq7+w5WuuQMPMhxx0BlIWXORasBq8sm7ah63zIpUC4Lj7QiT/39u+e3+3pG6Kik2yjCN&#10;LXqAnalERR4QPGY2SpB5hKmxfoHaj/be9ZTHZ6y5lU7HP1ZD2gTtYYRWtIFwZB5Pz86m8xklHGX5&#10;PJ+fTBP42Yu5dT58FaBJfJTUxTRiDglXtr/xAeOi/qAXQ3pQdXVdK5WIODTiUjmyZ9ju9SaPeaPF&#10;Gy1lSFPSYj47nSXPb4Rp7l5chDZPOmqnv0PVuT2dTSb93CAbp6tjFwM7xhsSeR8dZcogM2LZoZde&#10;4aBELECZByGxGYhXF3d01MVgnAsTjvuqknY0k1j/aHjcFTVk8JFhrx9NRVqR0bj4u/FokSKDCaOx&#10;rg24jxyoMDRCdvoDAl3dEYLQrts0hcUwamuoDjiZDrqV9ZZf1zgXN8yHe+ZwR3Gb8e6EO/xIBdhS&#10;6F+UbMH9+ogf9XF1UEpJgztfUv9zx5ygRH0zuFRn+RSnkoRETGenBRLutWT9WmJ2+hJwznK8cJan&#10;Z9QPanhKB/oZz9MqRkURMxxjl5QHNxCXobtFeOC4WK2SGh4Gy8KNebR8mIM48k/tM3O2X46Ae3UL&#10;w31gi3fr0enGDhlY7QLIOu1ORLrDte8AHpU0ov0BjFfrNZ20Xs708jcAAAD//wMAUEsDBBQABgAI&#10;AAAAIQC4nuKD4QAAAA4BAAAPAAAAZHJzL2Rvd25yZXYueG1sTI9BT4QwEIXvJv6HZky8GLcFF9wg&#10;ZaMm3vbi6sFjoRUqdIq0C/jvnT3pbV7elzfvlfvVDWw2U7AeJSQbAcxg47XFVsL728vtDliICrUa&#10;PBoJPybAvrq8KFWh/YKvZj7GllEIhkJJ6GIcC85D0xmnwsaPBsn79JNTkeTUcj2phcLdwFMhcu6U&#10;RfrQqdE8d6bpjycnwS59Vosnvutte/M958vh4+v+IOX11fr4ACyaNf7BcK5P1aGiTrU/oQ5skJBl&#10;SUIoGSLLadUZSUSaAqvputumW+BVyf/PqH4BAAD//wMAUEsBAi0AFAAGAAgAAAAhALaDOJL+AAAA&#10;4QEAABMAAAAAAAAAAAAAAAAAAAAAAFtDb250ZW50X1R5cGVzXS54bWxQSwECLQAUAAYACAAAACEA&#10;OP0h/9YAAACUAQAACwAAAAAAAAAAAAAAAAAvAQAAX3JlbHMvLnJlbHNQSwECLQAUAAYACAAAACEA&#10;Kr1tG7wCAADuBQAADgAAAAAAAAAAAAAAAAAuAgAAZHJzL2Uyb0RvYy54bWxQSwECLQAUAAYACAAA&#10;ACEAuJ7ig+EAAAAOAQAADwAAAAAAAAAAAAAAAAAWBQAAZHJzL2Rvd25yZXYueG1sUEsFBgAAAAAE&#10;AAQA8wAAACQ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376D53" w:rsidRPr="00483B8D" w:rsidRDefault="00975DEE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Career Education</w:t>
                      </w:r>
                    </w:p>
                    <w:p w:rsidR="00F46B8B" w:rsidRPr="00F46B8B" w:rsidRDefault="00136161" w:rsidP="00F46B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Connect interests with</w:t>
                      </w:r>
                      <w:r w:rsid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possible career paths</w:t>
                      </w:r>
                    </w:p>
                    <w:p w:rsidR="00A365C5" w:rsidRPr="00A365C5" w:rsidRDefault="00A365C5" w:rsidP="00A365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A365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Recognize the impact of personal public identity in the world of work</w:t>
                      </w:r>
                    </w:p>
                    <w:p w:rsidR="0067547B" w:rsidRPr="0067547B" w:rsidRDefault="00136161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Goal-setting</w:t>
                      </w:r>
                    </w:p>
                    <w:p w:rsidR="00376D53" w:rsidRDefault="00A25C5C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Responsibility to contribute to community and world</w:t>
                      </w:r>
                    </w:p>
                    <w:p w:rsidR="005F6111" w:rsidRPr="00C73946" w:rsidRDefault="00A25C5C" w:rsidP="006754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Career research skills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0285" behindDoc="0" locked="0" layoutInCell="1" allowOverlap="1" wp14:anchorId="36D665D8" wp14:editId="5A0DEDBA">
                <wp:simplePos x="0" y="0"/>
                <wp:positionH relativeFrom="column">
                  <wp:posOffset>-135924</wp:posOffset>
                </wp:positionH>
                <wp:positionV relativeFrom="paragraph">
                  <wp:posOffset>5142556</wp:posOffset>
                </wp:positionV>
                <wp:extent cx="3635375" cy="3451654"/>
                <wp:effectExtent l="76200" t="38100" r="79375" b="920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345165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AF1A8C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Physical and Health Education </w:t>
                            </w:r>
                          </w:p>
                          <w:p w:rsidR="00C73946" w:rsidRPr="00C73946" w:rsidRDefault="006D38B4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Daily participation in variety of physical activities</w:t>
                            </w:r>
                          </w:p>
                          <w:p w:rsidR="0067547B" w:rsidRDefault="002E42DE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Physical training principles</w:t>
                            </w:r>
                          </w:p>
                          <w:p w:rsidR="002E391A" w:rsidRDefault="00BD036F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Practices </w:t>
                            </w:r>
                            <w:r w:rsid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for</w:t>
                            </w:r>
                            <w:r w:rsidRPr="002E391A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health and mental well-being, </w:t>
                            </w:r>
                          </w:p>
                          <w:p w:rsidR="00DE0B32" w:rsidRPr="00DE0B32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Basic principles for responding to emergencies </w:t>
                            </w:r>
                          </w:p>
                          <w:p w:rsidR="005F6111" w:rsidRDefault="00DE0B32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Strategies to protect themselves and others from potential abuse, exploitation, and harm </w:t>
                            </w:r>
                          </w:p>
                          <w:p w:rsidR="00DE0B32" w:rsidRPr="005F6111" w:rsidRDefault="00D61AF9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Bullying</w:t>
                            </w:r>
                            <w:r w:rsidR="00DE0B32" w:rsidRPr="005F6111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, stereotyping, and discrimination </w:t>
                            </w:r>
                          </w:p>
                          <w:p w:rsidR="00DE0B32" w:rsidRPr="00DE0B32" w:rsidRDefault="002B603B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2B603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Signs and s</w:t>
                            </w: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ymptoms of stress, anxiety, </w:t>
                            </w:r>
                            <w:r w:rsidRPr="002B603B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depression</w:t>
                            </w:r>
                          </w:p>
                          <w:p w:rsidR="00DE0B32" w:rsidRDefault="005F6111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Changes that occur during puberty</w:t>
                            </w:r>
                            <w:r w:rsidR="00DE0B32" w:rsidRPr="00DE0B32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 and adolescence </w:t>
                            </w:r>
                          </w:p>
                          <w:p w:rsidR="00A365C5" w:rsidRPr="00A365C5" w:rsidRDefault="00A365C5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A365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Healthy sexual decision making</w:t>
                            </w:r>
                          </w:p>
                          <w:p w:rsidR="00A25C5C" w:rsidRPr="00A25C5C" w:rsidRDefault="00A25C5C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Influence of health messages on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behaviour</w:t>
                            </w:r>
                            <w:r w:rsidRPr="004A0751">
                              <w:rPr>
                                <w:rFonts w:ascii="Garamond" w:hAnsi="Garamond"/>
                                <w:szCs w:val="24"/>
                              </w:rPr>
                              <w:t>i</w:t>
                            </w:r>
                            <w:proofErr w:type="spellEnd"/>
                          </w:p>
                          <w:p w:rsidR="00A365C5" w:rsidRPr="00DE0B32" w:rsidRDefault="00A365C5" w:rsidP="005F6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A365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Media and social influences related to psychoactive substance use and</w:t>
                            </w:r>
                            <w:r w:rsidRPr="00DC11FA">
                              <w:rPr>
                                <w:rFonts w:ascii="Garamond" w:hAnsi="Garamond"/>
                                <w:szCs w:val="24"/>
                              </w:rPr>
                              <w:t xml:space="preserve"> </w:t>
                            </w:r>
                            <w:r w:rsidRPr="00A365C5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potentially addictive behaviours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665D8" id="Rounded Rectangle 7" o:spid="_x0000_s1029" style="position:absolute;left:0;text-align:left;margin-left:-10.7pt;margin-top:404.95pt;width:286.25pt;height:271.8pt;z-index:251660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6t+tgIAAO4FAAAOAAAAZHJzL2Uyb0RvYy54bWysVFlPGzEQfq/U/2D5vWyuJTRigyIQVSUK&#10;CKh4drx2spLtcW0nu+mv79h7ECgSUtWXXc89881xftFoRfbC+QpMQccnI0qE4VBWZlPQn0/XX84o&#10;8YGZkikwoqAH4enF8vOn89ouxAS2oErhCDoxflHbgm5DsIss83wrNPMnYIVBoQSnWUDSbbLSsRq9&#10;a5VNRqPTrAZXWgdceI/cq1ZIl8m/lIKHOym9CEQVFHML6evSdx2/2fKcLTaO2W3FuzTYP2ShWWUw&#10;6ODqigVGdq76y5WuuAMPMpxw0BlIWXGRasBqxqM31TxumRWpFgTH2wEm///c8tv9vSNVWdA5JYZp&#10;bNED7EwpSvKA4DGzUYLMI0y19QvUfrT3rqM8PmPNjXQ6/rEa0iRoDwO0ogmEI3N6Os2n85wSjrLp&#10;LB+f5rPoNXsxt86HbwI0iY+CuphGzCHhyvY3PrT6vV4M6UFV5XWlVCLi0IhL5cieYbvXm3EX4ZWW&#10;MqQu6OQsx2w+chGacdJRO/0DytbtPB+NurlBNk5Xy570bKwoTW9MJNV3FB1lyiAzYtmil17hoERM&#10;RZkHIbEZiFcbd3DUxmCcCxOmXVVJO5pJrH8wnLZFvYbitWGnH01FWpHBePKx8WCRIoMJg7GuDLj3&#10;HKjQN0K2+j0Cbd0RgtCsmzSFqbjIWUN5wMl00K6st/y6wrm4YT7cM4c7ituMdyfc4UcqwJZC96Jk&#10;C+73e/yoj6uDUkpq3PmC+l875gQl6rvBpfo6ns3ikUjELJ9PkHDHkvWxxOz0JeCcjfHCWZ6eUT+o&#10;/ikd6Gc8T6sYFUXMcIxdUB5cT1yG9hbhgeNitUpqeBgsCzfm0fJ+DuLIPzXPzNluOQLu1S3094Et&#10;3qxHqxs7ZGC1CyCrtDsvuHYdwKOSRrQ7gPFqHdNJ6+VML/8AAAD//wMAUEsDBBQABgAIAAAAIQB2&#10;Jtpw4QAAAAwBAAAPAAAAZHJzL2Rvd25yZXYueG1sTI8xT8MwEIV3JP6DdUgsqHXS4pKGOBUgsXWh&#10;MDA6sUlM4nOI3ST8e44JxtP79N53xWFxPZvMGKxHCek6AWaw9tpiI+Ht9XmVAQtRoVa9RyPh2wQ4&#10;lJcXhcq1n/HFTKfYMCrBkCsJbYxDznmoW+NUWPvBIGUffnQq0jk2XI9qpnLX802S7LhTFmmhVYN5&#10;ak3dnc5Ogp07USWPPOtsc/M17ebj++fdUcrrq+XhHlg0S/yD4Vef1KEkp8qfUQfWS1ht0ltCJWTJ&#10;fg+MCCHSFFhF6FZsBfCy4P+fKH8AAAD//wMAUEsBAi0AFAAGAAgAAAAhALaDOJL+AAAA4QEAABMA&#10;AAAAAAAAAAAAAAAAAAAAAFtDb250ZW50X1R5cGVzXS54bWxQSwECLQAUAAYACAAAACEAOP0h/9YA&#10;AACUAQAACwAAAAAAAAAAAAAAAAAvAQAAX3JlbHMvLnJlbHNQSwECLQAUAAYACAAAACEAa/+rfrYC&#10;AADuBQAADgAAAAAAAAAAAAAAAAAuAgAAZHJzL2Uyb0RvYy54bWxQSwECLQAUAAYACAAAACEAdiba&#10;cOEAAAAMAQAADwAAAAAAAAAAAAAAAAAQBQAAZHJzL2Rvd25yZXYueG1sUEsFBgAAAAAEAAQA8wAA&#10;AB4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AF1A8C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Physical and Health Education </w:t>
                      </w:r>
                    </w:p>
                    <w:p w:rsidR="00C73946" w:rsidRPr="00C73946" w:rsidRDefault="006D38B4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Daily participation in variety of physical activities</w:t>
                      </w:r>
                    </w:p>
                    <w:p w:rsidR="0067547B" w:rsidRDefault="002E42DE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Physical training principles</w:t>
                      </w:r>
                    </w:p>
                    <w:p w:rsidR="002E391A" w:rsidRDefault="00BD036F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Practices </w:t>
                      </w:r>
                      <w:r w:rsid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for</w:t>
                      </w:r>
                      <w:r w:rsidRPr="002E391A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health and mental well-being, </w:t>
                      </w:r>
                    </w:p>
                    <w:p w:rsidR="00DE0B32" w:rsidRPr="00DE0B32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Basic principles for responding to emergencies </w:t>
                      </w:r>
                    </w:p>
                    <w:p w:rsidR="005F6111" w:rsidRDefault="00DE0B32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Strategies to protect themselves and others from potential abuse, exploitation, and harm </w:t>
                      </w:r>
                    </w:p>
                    <w:p w:rsidR="00DE0B32" w:rsidRPr="005F6111" w:rsidRDefault="00D61AF9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Bullying</w:t>
                      </w:r>
                      <w:r w:rsidR="00DE0B32" w:rsidRPr="005F6111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, stereotyping, and discrimination </w:t>
                      </w:r>
                    </w:p>
                    <w:p w:rsidR="00DE0B32" w:rsidRPr="00DE0B32" w:rsidRDefault="002B603B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2B603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Signs and s</w:t>
                      </w: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ymptoms of stress, anxiety, </w:t>
                      </w:r>
                      <w:r w:rsidRPr="002B603B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depression</w:t>
                      </w:r>
                    </w:p>
                    <w:p w:rsidR="00DE0B32" w:rsidRDefault="005F6111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Changes that occur during puberty</w:t>
                      </w:r>
                      <w:r w:rsidR="00DE0B32" w:rsidRPr="00DE0B32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 and adolescence </w:t>
                      </w:r>
                    </w:p>
                    <w:p w:rsidR="00A365C5" w:rsidRPr="00A365C5" w:rsidRDefault="00A365C5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A365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Healthy sexual decision making</w:t>
                      </w:r>
                    </w:p>
                    <w:p w:rsidR="00A25C5C" w:rsidRPr="00A25C5C" w:rsidRDefault="00A25C5C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Influence of health messages on </w:t>
                      </w:r>
                      <w:proofErr w:type="spellStart"/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behaviour</w:t>
                      </w:r>
                      <w:r w:rsidRPr="004A0751">
                        <w:rPr>
                          <w:rFonts w:ascii="Garamond" w:hAnsi="Garamond"/>
                          <w:szCs w:val="24"/>
                        </w:rPr>
                        <w:t>i</w:t>
                      </w:r>
                      <w:proofErr w:type="spellEnd"/>
                    </w:p>
                    <w:p w:rsidR="00A365C5" w:rsidRPr="00DE0B32" w:rsidRDefault="00A365C5" w:rsidP="005F6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A365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Media and social influences related to psychoactive substance use and</w:t>
                      </w:r>
                      <w:r w:rsidRPr="00DC11FA">
                        <w:rPr>
                          <w:rFonts w:ascii="Garamond" w:hAnsi="Garamond"/>
                          <w:szCs w:val="24"/>
                        </w:rPr>
                        <w:t xml:space="preserve"> </w:t>
                      </w:r>
                      <w:r w:rsidRPr="00A365C5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potentially addictive behaviours</w:t>
                      </w:r>
                    </w:p>
                  </w:txbxContent>
                </v:textbox>
              </v:roundrect>
            </w:pict>
          </mc:Fallback>
        </mc:AlternateContent>
      </w:r>
      <w:r w:rsidR="00BE353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6365E5BD" wp14:editId="572B7673">
                <wp:simplePos x="0" y="0"/>
                <wp:positionH relativeFrom="column">
                  <wp:posOffset>-137795</wp:posOffset>
                </wp:positionH>
                <wp:positionV relativeFrom="paragraph">
                  <wp:posOffset>2489732</wp:posOffset>
                </wp:positionV>
                <wp:extent cx="3783330" cy="2603157"/>
                <wp:effectExtent l="76200" t="38100" r="83820" b="1022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330" cy="260315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3946" w:rsidRPr="00483B8D" w:rsidRDefault="00C73946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Science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Asexual reproduction: mitosis, different forms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Sexual reproduction: meiosis, human sexual reproduction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Element properties as in the periodic table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Circuits, v</w:t>
                            </w: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oltage, current, and resistance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Effects of solar radiation on the cycling of matter and energy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Matter cycles within biotic and abiotic components of ecosystems </w:t>
                            </w:r>
                          </w:p>
                          <w:p w:rsidR="00EA19A1" w:rsidRPr="00EA19A1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Sustainability of systems and First Peoples’ principles of interconnectedness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5E5BD" id="Rounded Rectangle 6" o:spid="_x0000_s1030" style="position:absolute;left:0;text-align:left;margin-left:-10.85pt;margin-top:196.05pt;width:297.9pt;height:204.9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iBugIAAO4FAAAOAAAAZHJzL2Uyb0RvYy54bWysVFtr2zAUfh/sPwi9r3biXLpQp4SWjkG3&#10;lrajz4osJQZZR5OU2Nmv35F8SdIVBmMvtnSu+r5zubpuKkX2wroSdE5HFyklQnMoSr3J6Y+Xu0+X&#10;lDjPdMEUaJHTg3D0evnxw1VtFmIMW1CFsASDaLeoTU633ptFkji+FRVzF2CERqUEWzGPV7tJCstq&#10;jF6pZJyms6QGWxgLXDiH0ttWSZcxvpSC+wcpnfBE5RTf5uPXxu86fJPlFVtsLDPbknfPYP/wioqV&#10;GpMOoW6ZZ2Rnyz9CVSW34ED6Cw5VAlKWXEQMiGaUvkHzvGVGRCxIjjMDTe7/heXf94+WlEVOZ5Ro&#10;VmGJnmCnC1GQJySP6Y0SZBZoqo1boPWzebTdzeExYG6krcIf0ZAmUnsYqBWNJxyF2fwyyzKsAEfd&#10;eJZmo+k8RE2O7sY6/0VARcIhpzY8I7wh8sr298639r1dSOlAlcVdqVS8hKYRN8qSPcNyrzejLsOZ&#10;ldKkxidcTufTGPlMGfvuGMI3o2ijdtU3KNqw82madn2DYuyuVjzuxYhoiBLxnSRAndIoDFy27MWT&#10;PygRACj9JCQWA/lq8w6B2hyMc6F91qGK1sFNIv7BMWtBnVNx7tjZB1cRR2RwHv/defCImUH7wbkq&#10;Ndj3AijfF0K29j0DLe5AgW/WTezCSQAXJGsoDtiZFtqRdYbfldgX98z5R2ZxRrGXcO/4B/xIBVhS&#10;6E6UbMH+ek8e7HF0UEtJjTOfU/dzx6ygRH3VOFSfR5NJWBLxMpnOx3ixp5r1qUbvqhvAPhvhhjM8&#10;HoO9V/1RWqhecT2tQlZUMc0xd065t/3lxre7CBccF6tVNMPFYJi/18+G930QWv6leWXWdMPhca6+&#10;Q78f2OLNeLS2oUIaVjsPsoyzc+S1qwAuldii3QIMW+v0Hq2Oa3r5GwAA//8DAFBLAwQUAAYACAAA&#10;ACEApma6xuEAAAALAQAADwAAAGRycy9kb3ducmV2LnhtbEyPsU7DMBCGdyTewTokFtTaCbRJQ5wK&#10;kNi6tDAwOombmMTnELtJeHuOCbY73af/vj/fL7Znkx69cSghWgtgGitXG2wkvL+9rlJgPiisVe9Q&#10;S/jWHvbF9VWustrNeNTTKTSMQtBnSkIbwpBx7qtWW+XXbtBIt7MbrQq0jg2vRzVTuO15LMSWW2WQ&#10;PrRq0C+trrrTxUowc7cpxTNPO9PcfU3b+fDxmRykvL1Znh6BBb2EPxh+9UkdCnIq3QVrz3oJqzhK&#10;CJVwv4sjYERskgcaSgmpiAXwIuf/OxQ/AAAA//8DAFBLAQItABQABgAIAAAAIQC2gziS/gAAAOEB&#10;AAATAAAAAAAAAAAAAAAAAAAAAABbQ29udGVudF9UeXBlc10ueG1sUEsBAi0AFAAGAAgAAAAhADj9&#10;If/WAAAAlAEAAAsAAAAAAAAAAAAAAAAALwEAAF9yZWxzLy5yZWxzUEsBAi0AFAAGAAgAAAAhAAlk&#10;2IG6AgAA7gUAAA4AAAAAAAAAAAAAAAAALgIAAGRycy9lMm9Eb2MueG1sUEsBAi0AFAAGAAgAAAAh&#10;AKZmusbhAAAACwEAAA8AAAAAAAAAAAAAAAAAFAUAAGRycy9kb3ducmV2LnhtbFBLBQYAAAAABAAE&#10;APMAAAAiBgAAAAA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C73946" w:rsidRPr="00483B8D" w:rsidRDefault="00C73946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Science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Asexual reproduction: mitosis, different forms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Sexual reproduction: meiosis, human sexual reproduction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Element properties as in the periodic table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Circuits, v</w:t>
                      </w: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oltage, current, and resistance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Effects of solar radiation on the cycling of matter and energy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Matter cycles within biotic and abiotic components of ecosystems </w:t>
                      </w:r>
                    </w:p>
                    <w:p w:rsidR="00EA19A1" w:rsidRPr="00EA19A1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Sustainability of systems and First Peoples’ principles of interconnectedness</w:t>
                      </w:r>
                    </w:p>
                  </w:txbxContent>
                </v:textbox>
              </v:roundrect>
            </w:pict>
          </mc:Fallback>
        </mc:AlternateContent>
      </w:r>
      <w:r w:rsidR="00BE3539">
        <w:rPr>
          <w:rFonts w:ascii="Berlin Sans FB Demi" w:hAnsi="Berlin Sans FB Demi"/>
          <w:noProof/>
          <w:sz w:val="28"/>
        </w:rPr>
        <mc:AlternateContent>
          <mc:Choice Requires="wps">
            <w:drawing>
              <wp:anchor distT="0" distB="0" distL="114300" distR="114300" simplePos="0" relativeHeight="251661310" behindDoc="0" locked="0" layoutInCell="1" allowOverlap="1" wp14:anchorId="396BFE1B" wp14:editId="7F0033F6">
                <wp:simplePos x="0" y="0"/>
                <wp:positionH relativeFrom="column">
                  <wp:posOffset>3496928</wp:posOffset>
                </wp:positionH>
                <wp:positionV relativeFrom="paragraph">
                  <wp:posOffset>3181676</wp:posOffset>
                </wp:positionV>
                <wp:extent cx="3504565" cy="3525794"/>
                <wp:effectExtent l="76200" t="38100" r="76835" b="939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4565" cy="3525794"/>
                        </a:xfrm>
                        <a:prstGeom prst="roundRect">
                          <a:avLst>
                            <a:gd name="adj" fmla="val 1597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3529" w:rsidRPr="00483B8D" w:rsidRDefault="0085210A" w:rsidP="00975DEE">
                            <w:pPr>
                              <w:ind w:firstLine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Social Studies</w:t>
                            </w:r>
                          </w:p>
                          <w:p w:rsidR="00E3254E" w:rsidRPr="00E3254E" w:rsidRDefault="00684EAF" w:rsidP="00684EAF">
                            <w:pPr>
                              <w:ind w:left="-90" w:firstLine="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1750</w:t>
                            </w:r>
                            <w:r w:rsid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-1919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Political, social, economic, and technological revolutions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The continuing effects of imperialism and colonialism on indigenous peoples in Canada and around the world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Global demographic shifts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Nationalism and the development of modern nation-states, including Canada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Local, regional, and global conflicts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 xml:space="preserve">Discriminatory policies, attitudes, and historical wrongs </w:t>
                            </w:r>
                          </w:p>
                          <w:p w:rsidR="00BE3539" w:rsidRPr="00BE3539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Physiographic features of Canada and geological processes</w:t>
                            </w:r>
                          </w:p>
                          <w:p w:rsidR="00023529" w:rsidRPr="00C73946" w:rsidRDefault="00BE3539" w:rsidP="00BE353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80" w:hanging="270"/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</w:pPr>
                            <w:r w:rsidRPr="00BE3539">
                              <w:rPr>
                                <w:rFonts w:ascii="Garamond" w:hAnsi="Garamond"/>
                                <w:color w:val="000000" w:themeColor="text1"/>
                                <w:szCs w:val="24"/>
                              </w:rPr>
                              <w:t>Political, social, economic, and technological revolutions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BFE1B" id="Rounded Rectangle 5" o:spid="_x0000_s1031" style="position:absolute;left:0;text-align:left;margin-left:275.35pt;margin-top:250.55pt;width:275.95pt;height:277.6pt;z-index:251661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4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trAzgIAABoGAAAOAAAAZHJzL2Uyb0RvYy54bWysVFlrGzEQfi/0Pwi9N+tr48RkHUxCSiFN&#10;QpKSZ1kr2VskjSrJ9rq/viPtYbsNFEpfduc+Ps3M1XWtFdkK5yswBR2eDSgRhkNZmVVBv73efbqg&#10;xAdmSqbAiILuhafX848frnZ2JkawBlUKRzCI8bOdLeg6BDvLMs/XQjN/BlYYVEpwmgVk3SorHdth&#10;dK2y0WBwnu3AldYBF96j9LZR0nmKL6Xg4VFKLwJRBcXaQvq69F3Gbza/YrOVY3Zd8bYM9g9VaFYZ&#10;TNqHumWBkY2r/gilK+7AgwxnHHQGUlZcpB6wm+Hgt25e1syK1AuC420Pk/9/YfnD9smRqixoTolh&#10;Gp/oGTamFCV5RvCYWSlB8gjTzvoZWr/YJ9dyHsnYcy2djn/shtQJ2n0PragD4Sgc54NJfo45OOrG&#10;+SifXk5i1Ozgbp0PnwVoEomCulhGrCHhyrb3PiSAy7ZMVn6nRGqFz7Vligzzy2l6TozYGiPVxYye&#10;HlRV3lVKJSYOmLhRjqBzQZerYVvNiZUyZFfQ0UU+zVMVJ8o0o4cQoR4mG7XRX6Fswk7zwaCdMRTj&#10;JDbiUSfGCvsoCYujBKhTBoUR9wbpRIW9ErEBZZ6FxIdDbJu8faAmB+NcmDBuu0rW0U1i/73juGnq&#10;FIpTx9Y+uoq0Tr3z6O/OvUfKDCb0zroy4N4LoEL3ELKx7xBo+o4QhHpZtxPbDuISyj1OsYNmvb3l&#10;dxXO0D3z4Yk5HBDcfLxR4RE/UgE+KbQUJWtwP9+TR3tcM9RSssP7UFD/Y8OcoER9MbiAl8PJJB6U&#10;xEzy6QgZd6xZHmvMRt8AztkQr6HliYz2QXWkdKDf8JQtYlZUMcMxd0F5cB1zE5q7hceQi8UimeER&#10;sSzcmxfLuzmII/9avzFn20UKuIMP0N2Sdjua1TvYxhcysNgEkFWIyoh0g2vL4AFC6uTCHfPJ6nDS&#10;578AAAD//wMAUEsDBBQABgAIAAAAIQBRXjOB4QAAAA0BAAAPAAAAZHJzL2Rvd25yZXYueG1sTI/B&#10;SsNAEIbvgu+wjODN7qaSWGI2xYqCKAip9r7NjklodjZkN2306Z2e9PYP8/HPN8V6dr044hg6TxqS&#10;hQKBVHvbUaPh8+P5ZgUiREPW9J5QwzcGWJeXF4XJrT9RhcdtbASXUMiNhjbGIZcy1C06ExZ+QOLd&#10;lx+diTyOjbSjOXG56+VSqUw60xFfaM2Ajy3Wh+3kNDTyrfup0s376+Zp56uXw2pXT0Hr66v54R5E&#10;xDn+wXDWZ3Uo2WnvJ7JB9BrSVN0xykElCYgzkahlBmLPSaXZLciykP+/KH8BAAD//wMAUEsBAi0A&#10;FAAGAAgAAAAhALaDOJL+AAAA4QEAABMAAAAAAAAAAAAAAAAAAAAAAFtDb250ZW50X1R5cGVzXS54&#10;bWxQSwECLQAUAAYACAAAACEAOP0h/9YAAACUAQAACwAAAAAAAAAAAAAAAAAvAQAAX3JlbHMvLnJl&#10;bHNQSwECLQAUAAYACAAAACEAFQrawM4CAAAaBgAADgAAAAAAAAAAAAAAAAAuAgAAZHJzL2Uyb0Rv&#10;Yy54bWxQSwECLQAUAAYACAAAACEAUV4zgeEAAAANAQAADwAAAAAAAAAAAAAAAAAoBQAAZHJzL2Rv&#10;d25yZXYueG1sUEsFBgAAAAAEAAQA8wAAADYGAAAAAA==&#10;" fillcolor="white [3212]" strokecolor="#404040 [2429]" strokeweight="2.25pt">
                <v:shadow on="t" color="black" opacity="22937f" origin=",.5" offset="0,.63889mm"/>
                <v:textbox>
                  <w:txbxContent>
                    <w:p w:rsidR="00023529" w:rsidRPr="00483B8D" w:rsidRDefault="0085210A" w:rsidP="00975DEE">
                      <w:pPr>
                        <w:ind w:firstLine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Social Studies</w:t>
                      </w:r>
                    </w:p>
                    <w:p w:rsidR="00E3254E" w:rsidRPr="00E3254E" w:rsidRDefault="00684EAF" w:rsidP="00684EAF">
                      <w:pPr>
                        <w:ind w:left="-90" w:firstLine="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1750</w:t>
                      </w:r>
                      <w:r w:rsid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-1919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Political, social, economic, and technological revolutions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The continuing effects of imperialism and colonialism on indigenous peoples in Canada and around the world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Global demographic shifts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Nationalism and the development of modern nation-states, including Canada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Local, regional, and global conflicts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 xml:space="preserve">Discriminatory policies, attitudes, and historical wrongs </w:t>
                      </w:r>
                    </w:p>
                    <w:p w:rsidR="00BE3539" w:rsidRPr="00BE3539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Physiographic features of Canada and geological processes</w:t>
                      </w:r>
                    </w:p>
                    <w:p w:rsidR="00023529" w:rsidRPr="00C73946" w:rsidRDefault="00BE3539" w:rsidP="00BE353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80" w:hanging="270"/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</w:pPr>
                      <w:r w:rsidRPr="00BE3539">
                        <w:rPr>
                          <w:rFonts w:ascii="Garamond" w:hAnsi="Garamond"/>
                          <w:color w:val="000000" w:themeColor="text1"/>
                          <w:szCs w:val="24"/>
                        </w:rPr>
                        <w:t>Political, social, economic, and technological revolutions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F1A8C" w:rsidSect="00AF1A8C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4394A"/>
    <w:multiLevelType w:val="hybridMultilevel"/>
    <w:tmpl w:val="2F54FB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0A"/>
    <w:rsid w:val="00000DFF"/>
    <w:rsid w:val="00023529"/>
    <w:rsid w:val="00030BBA"/>
    <w:rsid w:val="0003401F"/>
    <w:rsid w:val="000645A6"/>
    <w:rsid w:val="000A55C9"/>
    <w:rsid w:val="001068D7"/>
    <w:rsid w:val="00136161"/>
    <w:rsid w:val="0017162C"/>
    <w:rsid w:val="001C2A40"/>
    <w:rsid w:val="00211A0A"/>
    <w:rsid w:val="002263FF"/>
    <w:rsid w:val="00237496"/>
    <w:rsid w:val="00297D31"/>
    <w:rsid w:val="002B603B"/>
    <w:rsid w:val="002D603C"/>
    <w:rsid w:val="002D79AB"/>
    <w:rsid w:val="002E391A"/>
    <w:rsid w:val="002E42DE"/>
    <w:rsid w:val="0030743F"/>
    <w:rsid w:val="003110A1"/>
    <w:rsid w:val="003153D5"/>
    <w:rsid w:val="0031747C"/>
    <w:rsid w:val="00332146"/>
    <w:rsid w:val="003459C5"/>
    <w:rsid w:val="00375DD2"/>
    <w:rsid w:val="00376D53"/>
    <w:rsid w:val="00381F9C"/>
    <w:rsid w:val="00382544"/>
    <w:rsid w:val="00396262"/>
    <w:rsid w:val="00412BCA"/>
    <w:rsid w:val="00483B8D"/>
    <w:rsid w:val="004B6754"/>
    <w:rsid w:val="004E5692"/>
    <w:rsid w:val="00521E84"/>
    <w:rsid w:val="0055686E"/>
    <w:rsid w:val="005A77EE"/>
    <w:rsid w:val="005C0308"/>
    <w:rsid w:val="005D2851"/>
    <w:rsid w:val="005F6111"/>
    <w:rsid w:val="00640290"/>
    <w:rsid w:val="0067547B"/>
    <w:rsid w:val="00684EAF"/>
    <w:rsid w:val="006B1203"/>
    <w:rsid w:val="006C6325"/>
    <w:rsid w:val="006D2F05"/>
    <w:rsid w:val="006D38B4"/>
    <w:rsid w:val="007D24FC"/>
    <w:rsid w:val="00810C22"/>
    <w:rsid w:val="00847CB2"/>
    <w:rsid w:val="0085210A"/>
    <w:rsid w:val="008A5AF0"/>
    <w:rsid w:val="008D2CDD"/>
    <w:rsid w:val="008D3FBB"/>
    <w:rsid w:val="00946F4E"/>
    <w:rsid w:val="00952F6B"/>
    <w:rsid w:val="009535EA"/>
    <w:rsid w:val="009641F9"/>
    <w:rsid w:val="00975DEE"/>
    <w:rsid w:val="009B4D0B"/>
    <w:rsid w:val="00A053FD"/>
    <w:rsid w:val="00A25C5C"/>
    <w:rsid w:val="00A31F6C"/>
    <w:rsid w:val="00A365C5"/>
    <w:rsid w:val="00A746E1"/>
    <w:rsid w:val="00AC50F0"/>
    <w:rsid w:val="00AC512D"/>
    <w:rsid w:val="00AF1A8C"/>
    <w:rsid w:val="00B37A9E"/>
    <w:rsid w:val="00B678F3"/>
    <w:rsid w:val="00B97D7A"/>
    <w:rsid w:val="00BC4B2F"/>
    <w:rsid w:val="00BD036F"/>
    <w:rsid w:val="00BE3539"/>
    <w:rsid w:val="00C323C2"/>
    <w:rsid w:val="00C671AE"/>
    <w:rsid w:val="00C73946"/>
    <w:rsid w:val="00C90A8E"/>
    <w:rsid w:val="00C943F9"/>
    <w:rsid w:val="00CC41D7"/>
    <w:rsid w:val="00D451FC"/>
    <w:rsid w:val="00D46907"/>
    <w:rsid w:val="00D50E42"/>
    <w:rsid w:val="00D61AF9"/>
    <w:rsid w:val="00D955FF"/>
    <w:rsid w:val="00DD75DB"/>
    <w:rsid w:val="00DE0B32"/>
    <w:rsid w:val="00DE3B36"/>
    <w:rsid w:val="00DF1F48"/>
    <w:rsid w:val="00E3254E"/>
    <w:rsid w:val="00E80C3C"/>
    <w:rsid w:val="00E81810"/>
    <w:rsid w:val="00E93915"/>
    <w:rsid w:val="00EA19A1"/>
    <w:rsid w:val="00EB4199"/>
    <w:rsid w:val="00F46B8B"/>
    <w:rsid w:val="00F515E7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F94BA4-B4FB-4E9F-AE6D-D2F11FF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B8D"/>
    <w:pPr>
      <w:ind w:left="720"/>
      <w:contextualSpacing/>
    </w:pPr>
  </w:style>
  <w:style w:type="character" w:customStyle="1" w:styleId="tgc">
    <w:name w:val="_tgc"/>
    <w:basedOn w:val="DefaultParagraphFont"/>
    <w:rsid w:val="00E80C3C"/>
  </w:style>
  <w:style w:type="table" w:styleId="TableGrid">
    <w:name w:val="Table Grid"/>
    <w:basedOn w:val="TableNormal"/>
    <w:uiPriority w:val="59"/>
    <w:rsid w:val="00A36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306F7-98BC-4916-B3AA-91F83C12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Nashira Birch</dc:creator>
  <cp:lastModifiedBy>Sarah Keenan</cp:lastModifiedBy>
  <cp:revision>2</cp:revision>
  <cp:lastPrinted>2016-06-23T15:15:00Z</cp:lastPrinted>
  <dcterms:created xsi:type="dcterms:W3CDTF">2018-04-24T19:47:00Z</dcterms:created>
  <dcterms:modified xsi:type="dcterms:W3CDTF">2018-04-24T19:47:00Z</dcterms:modified>
</cp:coreProperties>
</file>